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F4D" w:rsidRDefault="00286F4D" w:rsidP="00286F4D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86F4D">
        <w:rPr>
          <w:rFonts w:ascii="Times New Roman" w:hAnsi="Times New Roman" w:cs="Times New Roman"/>
          <w:b/>
          <w:sz w:val="30"/>
          <w:szCs w:val="30"/>
        </w:rPr>
        <w:t>Тема 12. Творчество З. Н. Гиппиус</w:t>
      </w:r>
    </w:p>
    <w:p w:rsidR="00286F4D" w:rsidRPr="00286F4D" w:rsidRDefault="00286F4D" w:rsidP="00286F4D">
      <w:pPr>
        <w:pStyle w:val="a3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Зинаида Николаевна</w:t>
      </w:r>
      <w:r w:rsidRPr="00286F4D">
        <w:rPr>
          <w:rFonts w:ascii="Times New Roman" w:hAnsi="Times New Roman" w:cs="Times New Roman"/>
          <w:sz w:val="30"/>
          <w:szCs w:val="30"/>
        </w:rPr>
        <w:t xml:space="preserve"> Гиппиус </w:t>
      </w:r>
      <w:r>
        <w:rPr>
          <w:rFonts w:ascii="Times New Roman" w:hAnsi="Times New Roman" w:cs="Times New Roman"/>
          <w:sz w:val="30"/>
          <w:szCs w:val="30"/>
        </w:rPr>
        <w:t>(1869 – 1945) – п</w:t>
      </w:r>
      <w:r w:rsidRPr="00286F4D">
        <w:rPr>
          <w:rFonts w:ascii="Times New Roman" w:hAnsi="Times New Roman" w:cs="Times New Roman"/>
          <w:sz w:val="30"/>
          <w:szCs w:val="30"/>
        </w:rPr>
        <w:t>оэт, прозаик, литературный критик</w:t>
      </w:r>
    </w:p>
    <w:p w:rsidR="00286F4D" w:rsidRPr="00286F4D" w:rsidRDefault="00286F4D" w:rsidP="00286F4D">
      <w:pPr>
        <w:pStyle w:val="a3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86F4D" w:rsidRDefault="00286F4D" w:rsidP="00286F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86F4D">
        <w:rPr>
          <w:rFonts w:ascii="Times New Roman" w:hAnsi="Times New Roman" w:cs="Times New Roman"/>
          <w:sz w:val="28"/>
          <w:szCs w:val="28"/>
        </w:rPr>
        <w:t xml:space="preserve">З. Н. Гиппиус – поэт. </w:t>
      </w:r>
    </w:p>
    <w:p w:rsidR="00286F4D" w:rsidRDefault="00286F4D" w:rsidP="00286F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86F4D">
        <w:rPr>
          <w:rFonts w:ascii="Times New Roman" w:hAnsi="Times New Roman" w:cs="Times New Roman"/>
          <w:sz w:val="28"/>
          <w:szCs w:val="28"/>
        </w:rPr>
        <w:t>Рассказы З. Н. Гиппиус: тематика, образы.</w:t>
      </w:r>
    </w:p>
    <w:p w:rsidR="00286F4D" w:rsidRDefault="00286F4D" w:rsidP="00286F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86F4D">
        <w:rPr>
          <w:rFonts w:ascii="Times New Roman" w:hAnsi="Times New Roman" w:cs="Times New Roman"/>
          <w:sz w:val="28"/>
          <w:szCs w:val="28"/>
        </w:rPr>
        <w:t>Роман З. Н. Гиппиус «Чертова кукла».</w:t>
      </w:r>
    </w:p>
    <w:p w:rsidR="00286F4D" w:rsidRDefault="00286F4D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6F4D" w:rsidRDefault="00286F4D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F4D">
        <w:rPr>
          <w:rFonts w:ascii="Times New Roman" w:hAnsi="Times New Roman" w:cs="Times New Roman"/>
          <w:sz w:val="28"/>
          <w:szCs w:val="28"/>
        </w:rPr>
        <w:t>1. З. Н. Гиппиус – поэт.</w:t>
      </w:r>
    </w:p>
    <w:p w:rsidR="00286F4D" w:rsidRDefault="008F408B" w:rsidP="00286F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З.</w:t>
      </w:r>
      <w:r w:rsidR="004E5256">
        <w:rPr>
          <w:rFonts w:ascii="Times New Roman" w:hAnsi="Times New Roman" w:cs="Times New Roman"/>
          <w:sz w:val="28"/>
          <w:szCs w:val="28"/>
        </w:rPr>
        <w:t> Н. </w:t>
      </w:r>
      <w:r w:rsidRPr="008F408B">
        <w:rPr>
          <w:rFonts w:ascii="Times New Roman" w:hAnsi="Times New Roman" w:cs="Times New Roman"/>
          <w:sz w:val="28"/>
          <w:szCs w:val="28"/>
        </w:rPr>
        <w:t xml:space="preserve">Гиппиус называют «звездой» культурного небосклона Серебряного века. Она выступила законодательницей вкусов эпохи декаданса, создавала ее литературную атмосферу («декадентская мадонна»). Со своим мужем </w:t>
      </w:r>
      <w:r w:rsidR="00286F4D">
        <w:rPr>
          <w:rFonts w:ascii="Times New Roman" w:hAnsi="Times New Roman" w:cs="Times New Roman"/>
          <w:sz w:val="28"/>
          <w:szCs w:val="28"/>
        </w:rPr>
        <w:t xml:space="preserve">Д. </w:t>
      </w:r>
      <w:r w:rsidRPr="008F408B">
        <w:rPr>
          <w:rFonts w:ascii="Times New Roman" w:hAnsi="Times New Roman" w:cs="Times New Roman"/>
          <w:sz w:val="28"/>
          <w:szCs w:val="28"/>
        </w:rPr>
        <w:t xml:space="preserve">Мережковским </w:t>
      </w:r>
      <w:r w:rsidR="00286F4D">
        <w:rPr>
          <w:rFonts w:ascii="Times New Roman" w:hAnsi="Times New Roman" w:cs="Times New Roman"/>
          <w:sz w:val="28"/>
          <w:szCs w:val="28"/>
        </w:rPr>
        <w:t xml:space="preserve">З. </w:t>
      </w:r>
      <w:r w:rsidRPr="008F408B">
        <w:rPr>
          <w:rFonts w:ascii="Times New Roman" w:hAnsi="Times New Roman" w:cs="Times New Roman"/>
          <w:sz w:val="28"/>
          <w:szCs w:val="28"/>
        </w:rPr>
        <w:t xml:space="preserve">Гиппиус составляла единое целое, это был духовный союз равных творческих личностей. Дом </w:t>
      </w:r>
      <w:r w:rsidR="003B0830">
        <w:rPr>
          <w:rFonts w:ascii="Times New Roman" w:hAnsi="Times New Roman" w:cs="Times New Roman"/>
          <w:sz w:val="28"/>
          <w:szCs w:val="28"/>
        </w:rPr>
        <w:t xml:space="preserve">З. </w:t>
      </w:r>
      <w:r w:rsidRPr="008F408B">
        <w:rPr>
          <w:rFonts w:ascii="Times New Roman" w:hAnsi="Times New Roman" w:cs="Times New Roman"/>
          <w:sz w:val="28"/>
          <w:szCs w:val="28"/>
        </w:rPr>
        <w:t xml:space="preserve">Гиппиус и </w:t>
      </w:r>
      <w:r w:rsidR="003B0830">
        <w:rPr>
          <w:rFonts w:ascii="Times New Roman" w:hAnsi="Times New Roman" w:cs="Times New Roman"/>
          <w:sz w:val="28"/>
          <w:szCs w:val="28"/>
        </w:rPr>
        <w:t>Д. </w:t>
      </w:r>
      <w:r w:rsidRPr="008F408B">
        <w:rPr>
          <w:rFonts w:ascii="Times New Roman" w:hAnsi="Times New Roman" w:cs="Times New Roman"/>
          <w:sz w:val="28"/>
          <w:szCs w:val="28"/>
        </w:rPr>
        <w:t xml:space="preserve">Мережковского </w:t>
      </w:r>
      <w:r w:rsidR="004E5256">
        <w:rPr>
          <w:rFonts w:ascii="Times New Roman" w:hAnsi="Times New Roman" w:cs="Times New Roman"/>
          <w:sz w:val="28"/>
          <w:szCs w:val="28"/>
        </w:rPr>
        <w:t>в Петербурге в 1900 – 1910-е годы</w:t>
      </w:r>
      <w:r w:rsidRPr="008F408B">
        <w:rPr>
          <w:rFonts w:ascii="Times New Roman" w:hAnsi="Times New Roman" w:cs="Times New Roman"/>
          <w:sz w:val="28"/>
          <w:szCs w:val="28"/>
        </w:rPr>
        <w:t xml:space="preserve"> был блистательным литературным салоном, центром духовной жизни Серебряного века. </w:t>
      </w:r>
      <w:r w:rsidR="00286F4D">
        <w:rPr>
          <w:rFonts w:ascii="Times New Roman" w:hAnsi="Times New Roman" w:cs="Times New Roman"/>
          <w:sz w:val="28"/>
          <w:szCs w:val="28"/>
        </w:rPr>
        <w:t xml:space="preserve"> </w:t>
      </w:r>
      <w:r w:rsidRPr="008F408B">
        <w:rPr>
          <w:rFonts w:ascii="Times New Roman" w:hAnsi="Times New Roman" w:cs="Times New Roman"/>
          <w:sz w:val="28"/>
          <w:szCs w:val="28"/>
        </w:rPr>
        <w:t xml:space="preserve">Современники отмечали острый ум и острый язык </w:t>
      </w:r>
      <w:r w:rsidR="004E5256">
        <w:rPr>
          <w:rFonts w:ascii="Times New Roman" w:hAnsi="Times New Roman" w:cs="Times New Roman"/>
          <w:sz w:val="28"/>
          <w:szCs w:val="28"/>
        </w:rPr>
        <w:t xml:space="preserve">З. Н. </w:t>
      </w:r>
      <w:r w:rsidRPr="008F408B">
        <w:rPr>
          <w:rFonts w:ascii="Times New Roman" w:hAnsi="Times New Roman" w:cs="Times New Roman"/>
          <w:sz w:val="28"/>
          <w:szCs w:val="28"/>
        </w:rPr>
        <w:t xml:space="preserve">Гиппиус. 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 xml:space="preserve">Сложение стихов </w:t>
      </w:r>
      <w:r w:rsidR="00286F4D">
        <w:rPr>
          <w:rFonts w:ascii="Times New Roman" w:hAnsi="Times New Roman" w:cs="Times New Roman"/>
          <w:sz w:val="28"/>
          <w:szCs w:val="28"/>
        </w:rPr>
        <w:t xml:space="preserve">З. </w:t>
      </w:r>
      <w:r w:rsidRPr="008F408B">
        <w:rPr>
          <w:rFonts w:ascii="Times New Roman" w:hAnsi="Times New Roman" w:cs="Times New Roman"/>
          <w:sz w:val="28"/>
          <w:szCs w:val="28"/>
        </w:rPr>
        <w:t xml:space="preserve">Гиппиус приравнивала к сложению молитв. </w:t>
      </w:r>
      <w:r w:rsidR="00286F4D">
        <w:rPr>
          <w:rFonts w:ascii="Times New Roman" w:hAnsi="Times New Roman" w:cs="Times New Roman"/>
          <w:sz w:val="28"/>
          <w:szCs w:val="28"/>
        </w:rPr>
        <w:t xml:space="preserve">Ее стихотворения 1880-х – начала 1900-х годов </w:t>
      </w:r>
      <w:r w:rsidRPr="008F408B">
        <w:rPr>
          <w:rFonts w:ascii="Times New Roman" w:hAnsi="Times New Roman" w:cs="Times New Roman"/>
          <w:sz w:val="28"/>
          <w:szCs w:val="28"/>
        </w:rPr>
        <w:t>проникнуты мотивами бессилия, отчаяния, бессмысленности человеческого существования, чуждости всему земному, проклятия скучной реальности, искания новой нездешней красоты, эстетическим максимализмом.</w:t>
      </w:r>
    </w:p>
    <w:p w:rsidR="008F408B" w:rsidRPr="008F408B" w:rsidRDefault="00286F4D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</w:t>
      </w:r>
      <w:r w:rsidR="008F408B" w:rsidRPr="008F408B">
        <w:rPr>
          <w:rFonts w:ascii="Times New Roman" w:hAnsi="Times New Roman" w:cs="Times New Roman"/>
          <w:sz w:val="28"/>
          <w:szCs w:val="28"/>
        </w:rPr>
        <w:t xml:space="preserve"> из центральных </w:t>
      </w:r>
      <w:r>
        <w:rPr>
          <w:rFonts w:ascii="Times New Roman" w:hAnsi="Times New Roman" w:cs="Times New Roman"/>
          <w:sz w:val="28"/>
          <w:szCs w:val="28"/>
        </w:rPr>
        <w:t xml:space="preserve">тем </w:t>
      </w:r>
      <w:r w:rsidR="008F408B" w:rsidRPr="008F408B">
        <w:rPr>
          <w:rFonts w:ascii="Times New Roman" w:hAnsi="Times New Roman" w:cs="Times New Roman"/>
          <w:sz w:val="28"/>
          <w:szCs w:val="28"/>
        </w:rPr>
        <w:t xml:space="preserve">ранней поэзии </w:t>
      </w:r>
      <w:r>
        <w:rPr>
          <w:rFonts w:ascii="Times New Roman" w:hAnsi="Times New Roman" w:cs="Times New Roman"/>
          <w:sz w:val="28"/>
          <w:szCs w:val="28"/>
        </w:rPr>
        <w:t>З. Гиппиус, ставшей затем постоянной</w:t>
      </w:r>
      <w:r w:rsidR="008F408B" w:rsidRPr="008F408B">
        <w:rPr>
          <w:rFonts w:ascii="Times New Roman" w:hAnsi="Times New Roman" w:cs="Times New Roman"/>
          <w:sz w:val="28"/>
          <w:szCs w:val="28"/>
        </w:rPr>
        <w:t xml:space="preserve"> в ее творчестве, является </w:t>
      </w:r>
      <w:r>
        <w:rPr>
          <w:rFonts w:ascii="Times New Roman" w:hAnsi="Times New Roman" w:cs="Times New Roman"/>
          <w:sz w:val="28"/>
          <w:szCs w:val="28"/>
        </w:rPr>
        <w:t xml:space="preserve">тема </w:t>
      </w:r>
      <w:r w:rsidR="008F408B" w:rsidRPr="008F408B">
        <w:rPr>
          <w:rFonts w:ascii="Times New Roman" w:hAnsi="Times New Roman" w:cs="Times New Roman"/>
          <w:sz w:val="28"/>
          <w:szCs w:val="28"/>
        </w:rPr>
        <w:t xml:space="preserve">смерти. Стихотворение «Бессилие» </w:t>
      </w:r>
      <w:r>
        <w:rPr>
          <w:rFonts w:ascii="Times New Roman" w:hAnsi="Times New Roman" w:cs="Times New Roman"/>
          <w:sz w:val="28"/>
          <w:szCs w:val="28"/>
        </w:rPr>
        <w:t>посвящено</w:t>
      </w:r>
      <w:r w:rsidR="008F408B" w:rsidRPr="008F408B">
        <w:rPr>
          <w:rFonts w:ascii="Times New Roman" w:hAnsi="Times New Roman" w:cs="Times New Roman"/>
          <w:sz w:val="28"/>
          <w:szCs w:val="28"/>
        </w:rPr>
        <w:t xml:space="preserve"> теме одиночества человека, его страданиям в</w:t>
      </w:r>
      <w:r>
        <w:rPr>
          <w:rFonts w:ascii="Times New Roman" w:hAnsi="Times New Roman" w:cs="Times New Roman"/>
          <w:sz w:val="28"/>
          <w:szCs w:val="28"/>
        </w:rPr>
        <w:t xml:space="preserve"> земной реальности, разъединению</w:t>
      </w:r>
      <w:r w:rsidR="008F408B" w:rsidRPr="008F408B">
        <w:rPr>
          <w:rFonts w:ascii="Times New Roman" w:hAnsi="Times New Roman" w:cs="Times New Roman"/>
          <w:sz w:val="28"/>
          <w:szCs w:val="28"/>
        </w:rPr>
        <w:t xml:space="preserve"> с возвышенным миром: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Смотрю на море жадными очами,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 xml:space="preserve">К земле </w:t>
      </w:r>
      <w:proofErr w:type="gramStart"/>
      <w:r w:rsidRPr="008F408B">
        <w:rPr>
          <w:rFonts w:ascii="Times New Roman" w:hAnsi="Times New Roman" w:cs="Times New Roman"/>
          <w:sz w:val="28"/>
          <w:szCs w:val="28"/>
        </w:rPr>
        <w:t>прикованный</w:t>
      </w:r>
      <w:proofErr w:type="gramEnd"/>
      <w:r w:rsidRPr="008F408B">
        <w:rPr>
          <w:rFonts w:ascii="Times New Roman" w:hAnsi="Times New Roman" w:cs="Times New Roman"/>
          <w:sz w:val="28"/>
          <w:szCs w:val="28"/>
        </w:rPr>
        <w:t>, на берегу…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 xml:space="preserve">Стою над пропастью – над небесами – 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И улететь к лазури не могу.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 xml:space="preserve">Не ведаю, </w:t>
      </w:r>
      <w:proofErr w:type="gramStart"/>
      <w:r w:rsidRPr="008F408B">
        <w:rPr>
          <w:rFonts w:ascii="Times New Roman" w:hAnsi="Times New Roman" w:cs="Times New Roman"/>
          <w:sz w:val="28"/>
          <w:szCs w:val="28"/>
        </w:rPr>
        <w:t>восстать иль покориться</w:t>
      </w:r>
      <w:proofErr w:type="gramEnd"/>
      <w:r w:rsidRPr="008F408B">
        <w:rPr>
          <w:rFonts w:ascii="Times New Roman" w:hAnsi="Times New Roman" w:cs="Times New Roman"/>
          <w:sz w:val="28"/>
          <w:szCs w:val="28"/>
        </w:rPr>
        <w:t>,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408B">
        <w:rPr>
          <w:rFonts w:ascii="Times New Roman" w:hAnsi="Times New Roman" w:cs="Times New Roman"/>
          <w:sz w:val="28"/>
          <w:szCs w:val="28"/>
        </w:rPr>
        <w:t>Нет смелости ни умереть</w:t>
      </w:r>
      <w:proofErr w:type="gramEnd"/>
      <w:r w:rsidRPr="008F408B">
        <w:rPr>
          <w:rFonts w:ascii="Times New Roman" w:hAnsi="Times New Roman" w:cs="Times New Roman"/>
          <w:sz w:val="28"/>
          <w:szCs w:val="28"/>
        </w:rPr>
        <w:t>, ни жить…</w:t>
      </w:r>
      <w:r w:rsidRPr="008F408B">
        <w:rPr>
          <w:rFonts w:ascii="Times New Roman" w:hAnsi="Times New Roman" w:cs="Times New Roman"/>
          <w:sz w:val="28"/>
          <w:szCs w:val="28"/>
        </w:rPr>
        <w:tab/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Мне близок Бог – но не могу молиться,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Хочу любви – и не могу любить.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 xml:space="preserve">Многие стихотворения </w:t>
      </w:r>
      <w:r w:rsidR="00286F4D">
        <w:rPr>
          <w:rFonts w:ascii="Times New Roman" w:hAnsi="Times New Roman" w:cs="Times New Roman"/>
          <w:sz w:val="28"/>
          <w:szCs w:val="28"/>
        </w:rPr>
        <w:t xml:space="preserve">З. </w:t>
      </w:r>
      <w:r w:rsidRPr="008F408B">
        <w:rPr>
          <w:rFonts w:ascii="Times New Roman" w:hAnsi="Times New Roman" w:cs="Times New Roman"/>
          <w:sz w:val="28"/>
          <w:szCs w:val="28"/>
        </w:rPr>
        <w:t xml:space="preserve">Гиппиус обращены к вопросам взаимоотношения человека и Бога, в них выражены религиозно-философские взгляды автора, вера в искупление греха. 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В поэзии З. Гиппиус прис</w:t>
      </w:r>
      <w:r w:rsidR="004E5256">
        <w:rPr>
          <w:rFonts w:ascii="Times New Roman" w:hAnsi="Times New Roman" w:cs="Times New Roman"/>
          <w:sz w:val="28"/>
          <w:szCs w:val="28"/>
        </w:rPr>
        <w:t>утствуют демонические образы. В </w:t>
      </w:r>
      <w:r w:rsidRPr="008F408B">
        <w:rPr>
          <w:rFonts w:ascii="Times New Roman" w:hAnsi="Times New Roman" w:cs="Times New Roman"/>
          <w:sz w:val="28"/>
          <w:szCs w:val="28"/>
        </w:rPr>
        <w:t>ст</w:t>
      </w:r>
      <w:r w:rsidR="00286F4D">
        <w:rPr>
          <w:rFonts w:ascii="Times New Roman" w:hAnsi="Times New Roman" w:cs="Times New Roman"/>
          <w:sz w:val="28"/>
          <w:szCs w:val="28"/>
        </w:rPr>
        <w:t>ихотворении «</w:t>
      </w:r>
      <w:proofErr w:type="spellStart"/>
      <w:r w:rsidR="00286F4D">
        <w:rPr>
          <w:rFonts w:ascii="Times New Roman" w:hAnsi="Times New Roman" w:cs="Times New Roman"/>
          <w:sz w:val="28"/>
          <w:szCs w:val="28"/>
        </w:rPr>
        <w:t>Гризельда</w:t>
      </w:r>
      <w:proofErr w:type="spellEnd"/>
      <w:r w:rsidR="00286F4D">
        <w:rPr>
          <w:rFonts w:ascii="Times New Roman" w:hAnsi="Times New Roman" w:cs="Times New Roman"/>
          <w:sz w:val="28"/>
          <w:szCs w:val="28"/>
        </w:rPr>
        <w:t>»</w:t>
      </w:r>
      <w:r w:rsidRPr="008F408B">
        <w:rPr>
          <w:rFonts w:ascii="Times New Roman" w:hAnsi="Times New Roman" w:cs="Times New Roman"/>
          <w:sz w:val="28"/>
          <w:szCs w:val="28"/>
        </w:rPr>
        <w:t xml:space="preserve"> </w:t>
      </w:r>
      <w:r w:rsidR="00286F4D">
        <w:rPr>
          <w:rFonts w:ascii="Times New Roman" w:hAnsi="Times New Roman" w:cs="Times New Roman"/>
          <w:sz w:val="28"/>
          <w:szCs w:val="28"/>
        </w:rPr>
        <w:t>дьявол-искуситель назван</w:t>
      </w:r>
      <w:r w:rsidRPr="008F408B">
        <w:rPr>
          <w:rFonts w:ascii="Times New Roman" w:hAnsi="Times New Roman" w:cs="Times New Roman"/>
          <w:sz w:val="28"/>
          <w:szCs w:val="28"/>
        </w:rPr>
        <w:t xml:space="preserve"> «мудрым Соблазнителем». Главная мысль стихотворения заключается не столько в необходимости помнить, что борьба Добра и Зла, Бога и Дьявола в душе человека ни на мгновение не прекращается, сколько в понимании того, что подлинное противостояние Дьяволу возможно л</w:t>
      </w:r>
      <w:r w:rsidR="00286F4D">
        <w:rPr>
          <w:rFonts w:ascii="Times New Roman" w:hAnsi="Times New Roman" w:cs="Times New Roman"/>
          <w:sz w:val="28"/>
          <w:szCs w:val="28"/>
        </w:rPr>
        <w:t xml:space="preserve">ишь через познание его природы. </w:t>
      </w:r>
      <w:r w:rsidRPr="008F408B">
        <w:rPr>
          <w:rFonts w:ascii="Times New Roman" w:hAnsi="Times New Roman" w:cs="Times New Roman"/>
          <w:sz w:val="28"/>
          <w:szCs w:val="28"/>
        </w:rPr>
        <w:t>Человек, пусть самый добродетельный, но не познавш</w:t>
      </w:r>
      <w:r w:rsidR="00286F4D">
        <w:rPr>
          <w:rFonts w:ascii="Times New Roman" w:hAnsi="Times New Roman" w:cs="Times New Roman"/>
          <w:sz w:val="28"/>
          <w:szCs w:val="28"/>
        </w:rPr>
        <w:t xml:space="preserve">ий силу и </w:t>
      </w:r>
      <w:r w:rsidR="00286F4D">
        <w:rPr>
          <w:rFonts w:ascii="Times New Roman" w:hAnsi="Times New Roman" w:cs="Times New Roman"/>
          <w:sz w:val="28"/>
          <w:szCs w:val="28"/>
        </w:rPr>
        <w:lastRenderedPageBreak/>
        <w:t xml:space="preserve">природу Зла, вряд ли </w:t>
      </w:r>
      <w:r w:rsidRPr="008F408B">
        <w:rPr>
          <w:rFonts w:ascii="Times New Roman" w:hAnsi="Times New Roman" w:cs="Times New Roman"/>
          <w:sz w:val="28"/>
          <w:szCs w:val="28"/>
        </w:rPr>
        <w:t>может обрести истинную свободу. Смирение в духе традиционных христианских установлений ее не дарует.</w:t>
      </w:r>
    </w:p>
    <w:p w:rsidR="008F408B" w:rsidRPr="008F408B" w:rsidRDefault="00286F4D" w:rsidP="00286F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Гризе</w:t>
      </w:r>
      <w:r w:rsidR="008F408B" w:rsidRPr="008F408B">
        <w:rPr>
          <w:rFonts w:ascii="Times New Roman" w:hAnsi="Times New Roman" w:cs="Times New Roman"/>
          <w:sz w:val="28"/>
          <w:szCs w:val="28"/>
        </w:rPr>
        <w:t>льда</w:t>
      </w:r>
      <w:proofErr w:type="spellEnd"/>
      <w:r w:rsidR="008F408B" w:rsidRPr="008F408B">
        <w:rPr>
          <w:rFonts w:ascii="Times New Roman" w:hAnsi="Times New Roman" w:cs="Times New Roman"/>
          <w:sz w:val="28"/>
          <w:szCs w:val="28"/>
        </w:rPr>
        <w:t xml:space="preserve"> – героиня многократно использованного в европейской литературе сюжета, образец супружеской покорности, послушания и преданности. Она претерпевае</w:t>
      </w:r>
      <w:r>
        <w:rPr>
          <w:rFonts w:ascii="Times New Roman" w:hAnsi="Times New Roman" w:cs="Times New Roman"/>
          <w:sz w:val="28"/>
          <w:szCs w:val="28"/>
        </w:rPr>
        <w:t>т жестокие испытания, которым ее</w:t>
      </w:r>
      <w:r w:rsidR="008F408B" w:rsidRPr="008F408B">
        <w:rPr>
          <w:rFonts w:ascii="Times New Roman" w:hAnsi="Times New Roman" w:cs="Times New Roman"/>
          <w:sz w:val="28"/>
          <w:szCs w:val="28"/>
        </w:rPr>
        <w:t xml:space="preserve"> подвергает муж, </w:t>
      </w:r>
      <w:r w:rsidR="003B0830">
        <w:rPr>
          <w:rFonts w:ascii="Times New Roman" w:hAnsi="Times New Roman" w:cs="Times New Roman"/>
          <w:sz w:val="28"/>
          <w:szCs w:val="28"/>
        </w:rPr>
        <w:t>или искушения дьяволом, но остае</w:t>
      </w:r>
      <w:r w:rsidR="008F408B" w:rsidRPr="008F408B">
        <w:rPr>
          <w:rFonts w:ascii="Times New Roman" w:hAnsi="Times New Roman" w:cs="Times New Roman"/>
          <w:sz w:val="28"/>
          <w:szCs w:val="28"/>
        </w:rPr>
        <w:t>тся верной и пос</w:t>
      </w:r>
      <w:r w:rsidR="003B0830">
        <w:rPr>
          <w:rFonts w:ascii="Times New Roman" w:hAnsi="Times New Roman" w:cs="Times New Roman"/>
          <w:sz w:val="28"/>
          <w:szCs w:val="28"/>
        </w:rPr>
        <w:t>лушной мужу.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83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F408B" w:rsidRPr="008F408B">
        <w:rPr>
          <w:rFonts w:ascii="Times New Roman" w:hAnsi="Times New Roman" w:cs="Times New Roman"/>
          <w:sz w:val="28"/>
          <w:szCs w:val="28"/>
        </w:rPr>
        <w:t xml:space="preserve"> терпение вознаграждается. </w:t>
      </w:r>
      <w:proofErr w:type="spellStart"/>
      <w:r w:rsidR="008F408B" w:rsidRPr="008F408B">
        <w:rPr>
          <w:rFonts w:ascii="Times New Roman" w:hAnsi="Times New Roman" w:cs="Times New Roman"/>
          <w:sz w:val="28"/>
          <w:szCs w:val="28"/>
        </w:rPr>
        <w:t>Гризельду</w:t>
      </w:r>
      <w:proofErr w:type="spellEnd"/>
      <w:r w:rsidR="008F408B" w:rsidRPr="008F408B">
        <w:rPr>
          <w:rFonts w:ascii="Times New Roman" w:hAnsi="Times New Roman" w:cs="Times New Roman"/>
          <w:sz w:val="28"/>
          <w:szCs w:val="28"/>
        </w:rPr>
        <w:t xml:space="preserve"> воспевали выдающиеся поэты и драматурги Возрождения (Боккаччо, Петрарка, Чосер). </w:t>
      </w:r>
    </w:p>
    <w:p w:rsidR="008F408B" w:rsidRPr="008F408B" w:rsidRDefault="00286F4D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F408B" w:rsidRPr="008F408B">
        <w:rPr>
          <w:rFonts w:ascii="Times New Roman" w:hAnsi="Times New Roman" w:cs="Times New Roman"/>
          <w:sz w:val="28"/>
          <w:szCs w:val="28"/>
        </w:rPr>
        <w:t>отивы трагической замкнутости, волевого сам</w:t>
      </w:r>
      <w:r>
        <w:rPr>
          <w:rFonts w:ascii="Times New Roman" w:hAnsi="Times New Roman" w:cs="Times New Roman"/>
          <w:sz w:val="28"/>
          <w:szCs w:val="28"/>
        </w:rPr>
        <w:t>оутверждения личности сочетаются в творчестве З. Гиппиус</w:t>
      </w:r>
      <w:r w:rsidR="008F408B" w:rsidRPr="008F408B">
        <w:rPr>
          <w:rFonts w:ascii="Times New Roman" w:hAnsi="Times New Roman" w:cs="Times New Roman"/>
          <w:sz w:val="28"/>
          <w:szCs w:val="28"/>
        </w:rPr>
        <w:t xml:space="preserve"> с тонким восприятием природы и чутким отношением к ранимой душе. В стихотворении «Она» </w:t>
      </w:r>
      <w:r>
        <w:rPr>
          <w:rFonts w:ascii="Times New Roman" w:hAnsi="Times New Roman" w:cs="Times New Roman"/>
          <w:sz w:val="28"/>
          <w:szCs w:val="28"/>
        </w:rPr>
        <w:t xml:space="preserve">автор </w:t>
      </w:r>
      <w:r w:rsidR="008F408B" w:rsidRPr="008F408B">
        <w:rPr>
          <w:rFonts w:ascii="Times New Roman" w:hAnsi="Times New Roman" w:cs="Times New Roman"/>
          <w:sz w:val="28"/>
          <w:szCs w:val="28"/>
        </w:rPr>
        <w:t>передает двойственность человеческой природы, безжалостно анализирует «извивы» своей души: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В своей бессовестной и жалкой низости,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Она как пыль сера, как прах земной.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И умираю я от этой близости,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От неразрывности ее со мной.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Она шершавая, она колючая,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Она холодная, она змея.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 xml:space="preserve">Меня изранила </w:t>
      </w:r>
      <w:proofErr w:type="gramStart"/>
      <w:r w:rsidRPr="008F408B">
        <w:rPr>
          <w:rFonts w:ascii="Times New Roman" w:hAnsi="Times New Roman" w:cs="Times New Roman"/>
          <w:sz w:val="28"/>
          <w:szCs w:val="28"/>
        </w:rPr>
        <w:t>противно-жгучая</w:t>
      </w:r>
      <w:proofErr w:type="gramEnd"/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Ее коленчатая чешуя.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О, если б острое почуял жало я!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Неповоротлива, тупа, тиха.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Такая тяжкая, такая вялая,</w:t>
      </w:r>
    </w:p>
    <w:p w:rsidR="008F408B" w:rsidRPr="008F408B" w:rsidRDefault="00286F4D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нет к ней доступа –</w:t>
      </w:r>
      <w:r w:rsidR="008F408B" w:rsidRPr="008F408B">
        <w:rPr>
          <w:rFonts w:ascii="Times New Roman" w:hAnsi="Times New Roman" w:cs="Times New Roman"/>
          <w:sz w:val="28"/>
          <w:szCs w:val="28"/>
        </w:rPr>
        <w:t xml:space="preserve"> она глуха.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Своими кольцами она, упорная,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Ко мне ласкается, меня душа.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И эта мертвая, и эта черная,</w:t>
      </w:r>
    </w:p>
    <w:p w:rsidR="008F408B" w:rsidRDefault="00286F4D" w:rsidP="00286F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эта страшная – </w:t>
      </w:r>
      <w:r w:rsidR="008F408B" w:rsidRPr="008F408B">
        <w:rPr>
          <w:rFonts w:ascii="Times New Roman" w:hAnsi="Times New Roman" w:cs="Times New Roman"/>
          <w:sz w:val="28"/>
          <w:szCs w:val="28"/>
        </w:rPr>
        <w:t xml:space="preserve"> моя душа!</w:t>
      </w:r>
    </w:p>
    <w:p w:rsidR="00286F4D" w:rsidRPr="008F408B" w:rsidRDefault="00286F4D" w:rsidP="008F64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86F4D">
        <w:rPr>
          <w:rFonts w:ascii="Times New Roman" w:hAnsi="Times New Roman" w:cs="Times New Roman"/>
          <w:sz w:val="28"/>
          <w:szCs w:val="28"/>
        </w:rPr>
        <w:t>Рассказы З. Н. Гиппиус: тематика, образы.</w:t>
      </w:r>
    </w:p>
    <w:p w:rsidR="008F408B" w:rsidRPr="008F408B" w:rsidRDefault="008F408B" w:rsidP="008F64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 xml:space="preserve">В рассказах </w:t>
      </w:r>
      <w:r w:rsidR="008F6440">
        <w:rPr>
          <w:rFonts w:ascii="Times New Roman" w:hAnsi="Times New Roman" w:cs="Times New Roman"/>
          <w:sz w:val="28"/>
          <w:szCs w:val="28"/>
        </w:rPr>
        <w:t xml:space="preserve">З. Н. Гиппиус </w:t>
      </w:r>
      <w:r w:rsidRPr="008F408B">
        <w:rPr>
          <w:rFonts w:ascii="Times New Roman" w:hAnsi="Times New Roman" w:cs="Times New Roman"/>
          <w:sz w:val="28"/>
          <w:szCs w:val="28"/>
        </w:rPr>
        <w:t xml:space="preserve">утверждает примат </w:t>
      </w:r>
      <w:proofErr w:type="gramStart"/>
      <w:r w:rsidRPr="008F408B">
        <w:rPr>
          <w:rFonts w:ascii="Times New Roman" w:hAnsi="Times New Roman" w:cs="Times New Roman"/>
          <w:sz w:val="28"/>
          <w:szCs w:val="28"/>
        </w:rPr>
        <w:t>духовного</w:t>
      </w:r>
      <w:proofErr w:type="gramEnd"/>
      <w:r w:rsidRPr="008F408B">
        <w:rPr>
          <w:rFonts w:ascii="Times New Roman" w:hAnsi="Times New Roman" w:cs="Times New Roman"/>
          <w:sz w:val="28"/>
          <w:szCs w:val="28"/>
        </w:rPr>
        <w:t xml:space="preserve"> над материальным. Сборник</w:t>
      </w:r>
      <w:r w:rsidR="008F6440">
        <w:rPr>
          <w:rFonts w:ascii="Times New Roman" w:hAnsi="Times New Roman" w:cs="Times New Roman"/>
          <w:sz w:val="28"/>
          <w:szCs w:val="28"/>
        </w:rPr>
        <w:t xml:space="preserve"> рассказов 1896 года называется </w:t>
      </w:r>
      <w:r w:rsidRPr="008F408B">
        <w:rPr>
          <w:rFonts w:ascii="Times New Roman" w:hAnsi="Times New Roman" w:cs="Times New Roman"/>
          <w:sz w:val="28"/>
          <w:szCs w:val="28"/>
        </w:rPr>
        <w:t>«Новые л</w:t>
      </w:r>
      <w:r w:rsidR="008F6440">
        <w:rPr>
          <w:rFonts w:ascii="Times New Roman" w:hAnsi="Times New Roman" w:cs="Times New Roman"/>
          <w:sz w:val="28"/>
          <w:szCs w:val="28"/>
        </w:rPr>
        <w:t>юди». П</w:t>
      </w:r>
      <w:r w:rsidRPr="008F408B">
        <w:rPr>
          <w:rFonts w:ascii="Times New Roman" w:hAnsi="Times New Roman" w:cs="Times New Roman"/>
          <w:sz w:val="28"/>
          <w:szCs w:val="28"/>
        </w:rPr>
        <w:t xml:space="preserve">ерсонажи </w:t>
      </w:r>
      <w:r w:rsidR="008F6440">
        <w:rPr>
          <w:rFonts w:ascii="Times New Roman" w:hAnsi="Times New Roman" w:cs="Times New Roman"/>
          <w:sz w:val="28"/>
          <w:szCs w:val="28"/>
        </w:rPr>
        <w:t xml:space="preserve">З. Н. Гиппиус </w:t>
      </w:r>
      <w:r w:rsidRPr="008F408B">
        <w:rPr>
          <w:rFonts w:ascii="Times New Roman" w:hAnsi="Times New Roman" w:cs="Times New Roman"/>
          <w:sz w:val="28"/>
          <w:szCs w:val="28"/>
        </w:rPr>
        <w:t xml:space="preserve">кажутся странными, непонятными, неприкаянными в этой жизни, у них обостренная чувствительность, они физически слабы, не противятся уходу из этой </w:t>
      </w:r>
      <w:r w:rsidR="003B0830">
        <w:rPr>
          <w:rFonts w:ascii="Times New Roman" w:hAnsi="Times New Roman" w:cs="Times New Roman"/>
          <w:sz w:val="28"/>
          <w:szCs w:val="28"/>
        </w:rPr>
        <w:t>жизни. «А болезнь – это хорошо.</w:t>
      </w:r>
      <w:r w:rsidRPr="008F408B">
        <w:rPr>
          <w:rFonts w:ascii="Times New Roman" w:hAnsi="Times New Roman" w:cs="Times New Roman"/>
          <w:sz w:val="28"/>
          <w:szCs w:val="28"/>
        </w:rPr>
        <w:t xml:space="preserve">.. Надо ведь умирать от чего-нибудь», – рассуждает </w:t>
      </w:r>
      <w:r w:rsidR="008F6440">
        <w:rPr>
          <w:rFonts w:ascii="Times New Roman" w:hAnsi="Times New Roman" w:cs="Times New Roman"/>
          <w:sz w:val="28"/>
          <w:szCs w:val="28"/>
        </w:rPr>
        <w:t xml:space="preserve">героиня рассказа </w:t>
      </w:r>
      <w:r w:rsidRPr="008F408B">
        <w:rPr>
          <w:rFonts w:ascii="Times New Roman" w:hAnsi="Times New Roman" w:cs="Times New Roman"/>
          <w:sz w:val="28"/>
          <w:szCs w:val="28"/>
        </w:rPr>
        <w:t xml:space="preserve">«Мисс Май» (1895). Это </w:t>
      </w:r>
      <w:r w:rsidR="008F6440">
        <w:rPr>
          <w:rFonts w:ascii="Times New Roman" w:hAnsi="Times New Roman" w:cs="Times New Roman"/>
          <w:sz w:val="28"/>
          <w:szCs w:val="28"/>
        </w:rPr>
        <w:t xml:space="preserve">произведение </w:t>
      </w:r>
      <w:r w:rsidRPr="008F408B">
        <w:rPr>
          <w:rFonts w:ascii="Times New Roman" w:hAnsi="Times New Roman" w:cs="Times New Roman"/>
          <w:sz w:val="28"/>
          <w:szCs w:val="28"/>
        </w:rPr>
        <w:t xml:space="preserve">о метафизике любви, об опасности ее сближения с физиологией. </w:t>
      </w:r>
      <w:r w:rsidR="008F6440">
        <w:rPr>
          <w:rFonts w:ascii="Times New Roman" w:hAnsi="Times New Roman" w:cs="Times New Roman"/>
          <w:sz w:val="28"/>
          <w:szCs w:val="28"/>
        </w:rPr>
        <w:t xml:space="preserve">З. </w:t>
      </w:r>
      <w:r w:rsidRPr="008F408B">
        <w:rPr>
          <w:rFonts w:ascii="Times New Roman" w:hAnsi="Times New Roman" w:cs="Times New Roman"/>
          <w:sz w:val="28"/>
          <w:szCs w:val="28"/>
        </w:rPr>
        <w:t xml:space="preserve">Гиппиус разделяла любовь и чувственность. Чувственность </w:t>
      </w:r>
      <w:r w:rsidR="008F6440">
        <w:rPr>
          <w:rFonts w:ascii="Times New Roman" w:hAnsi="Times New Roman" w:cs="Times New Roman"/>
          <w:sz w:val="28"/>
          <w:szCs w:val="28"/>
        </w:rPr>
        <w:t>для нее – мерзость. Ж</w:t>
      </w:r>
      <w:r w:rsidRPr="008F408B">
        <w:rPr>
          <w:rFonts w:ascii="Times New Roman" w:hAnsi="Times New Roman" w:cs="Times New Roman"/>
          <w:sz w:val="28"/>
          <w:szCs w:val="28"/>
        </w:rPr>
        <w:t xml:space="preserve">енские персонажи </w:t>
      </w:r>
      <w:r w:rsidR="008F6440">
        <w:rPr>
          <w:rFonts w:ascii="Times New Roman" w:hAnsi="Times New Roman" w:cs="Times New Roman"/>
          <w:sz w:val="28"/>
          <w:szCs w:val="28"/>
        </w:rPr>
        <w:t xml:space="preserve">З. Н. Гиппиус </w:t>
      </w:r>
      <w:r w:rsidRPr="008F408B">
        <w:rPr>
          <w:rFonts w:ascii="Times New Roman" w:hAnsi="Times New Roman" w:cs="Times New Roman"/>
          <w:sz w:val="28"/>
          <w:szCs w:val="28"/>
        </w:rPr>
        <w:t xml:space="preserve">в состоянии влюбленности проявляют большую верность чувству и силу характера. Героиня рассказа «Среди мертвых» отдает всю себя заботе о могиле </w:t>
      </w:r>
      <w:r w:rsidRPr="008F408B">
        <w:rPr>
          <w:rFonts w:ascii="Times New Roman" w:hAnsi="Times New Roman" w:cs="Times New Roman"/>
          <w:sz w:val="28"/>
          <w:szCs w:val="28"/>
        </w:rPr>
        <w:lastRenderedPageBreak/>
        <w:t>умершего художника, здесь она и засыпает-замерзает, соединяется со своим возлюбленным. Схожая тематика находит свое продолжение в рассказ</w:t>
      </w:r>
      <w:r w:rsidR="009D5504">
        <w:rPr>
          <w:rFonts w:ascii="Times New Roman" w:hAnsi="Times New Roman" w:cs="Times New Roman"/>
          <w:sz w:val="28"/>
          <w:szCs w:val="28"/>
        </w:rPr>
        <w:t>ах «Судьба», «Ущерб», «Двое – один»</w:t>
      </w:r>
      <w:r w:rsidRPr="008F40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 xml:space="preserve">Главная тема творчества </w:t>
      </w:r>
      <w:r w:rsidR="003B0830">
        <w:rPr>
          <w:rFonts w:ascii="Times New Roman" w:hAnsi="Times New Roman" w:cs="Times New Roman"/>
          <w:sz w:val="28"/>
          <w:szCs w:val="28"/>
        </w:rPr>
        <w:t xml:space="preserve">З. </w:t>
      </w:r>
      <w:r w:rsidRPr="008F408B">
        <w:rPr>
          <w:rFonts w:ascii="Times New Roman" w:hAnsi="Times New Roman" w:cs="Times New Roman"/>
          <w:sz w:val="28"/>
          <w:szCs w:val="28"/>
        </w:rPr>
        <w:t>Гиппиус – любовь как таинство, с которым с</w:t>
      </w:r>
      <w:r w:rsidR="008F6440">
        <w:rPr>
          <w:rFonts w:ascii="Times New Roman" w:hAnsi="Times New Roman" w:cs="Times New Roman"/>
          <w:sz w:val="28"/>
          <w:szCs w:val="28"/>
        </w:rPr>
        <w:t xml:space="preserve">равнимо только таинство смерти. </w:t>
      </w:r>
      <w:r w:rsidRPr="008F408B">
        <w:rPr>
          <w:rFonts w:ascii="Times New Roman" w:hAnsi="Times New Roman" w:cs="Times New Roman"/>
          <w:sz w:val="28"/>
          <w:szCs w:val="28"/>
        </w:rPr>
        <w:t xml:space="preserve">В возвышенном обожествлении любви </w:t>
      </w:r>
      <w:r w:rsidR="008F6440">
        <w:rPr>
          <w:rFonts w:ascii="Times New Roman" w:hAnsi="Times New Roman" w:cs="Times New Roman"/>
          <w:sz w:val="28"/>
          <w:szCs w:val="28"/>
        </w:rPr>
        <w:t>З. </w:t>
      </w:r>
      <w:r w:rsidRPr="008F408B">
        <w:rPr>
          <w:rFonts w:ascii="Times New Roman" w:hAnsi="Times New Roman" w:cs="Times New Roman"/>
          <w:sz w:val="28"/>
          <w:szCs w:val="28"/>
        </w:rPr>
        <w:t xml:space="preserve">Гиппиус следует за В. Соловьевым, освобождает чувство любви от пола, физиологической чувственности. </w:t>
      </w:r>
      <w:r w:rsidR="008F6440">
        <w:rPr>
          <w:rFonts w:ascii="Times New Roman" w:hAnsi="Times New Roman" w:cs="Times New Roman"/>
          <w:sz w:val="28"/>
          <w:szCs w:val="28"/>
        </w:rPr>
        <w:t xml:space="preserve">Она </w:t>
      </w:r>
      <w:r w:rsidRPr="008F408B">
        <w:rPr>
          <w:rFonts w:ascii="Times New Roman" w:hAnsi="Times New Roman" w:cs="Times New Roman"/>
          <w:sz w:val="28"/>
          <w:szCs w:val="28"/>
        </w:rPr>
        <w:t xml:space="preserve">передает мистические переживания, связанные с платоническими чувствами. Герои и героини </w:t>
      </w:r>
      <w:r w:rsidR="008F6440">
        <w:rPr>
          <w:rFonts w:ascii="Times New Roman" w:hAnsi="Times New Roman" w:cs="Times New Roman"/>
          <w:sz w:val="28"/>
          <w:szCs w:val="28"/>
        </w:rPr>
        <w:t xml:space="preserve">З. </w:t>
      </w:r>
      <w:r w:rsidRPr="008F408B">
        <w:rPr>
          <w:rFonts w:ascii="Times New Roman" w:hAnsi="Times New Roman" w:cs="Times New Roman"/>
          <w:sz w:val="28"/>
          <w:szCs w:val="28"/>
        </w:rPr>
        <w:t xml:space="preserve">Гиппиус сублимируют свою чувственность в духе, их отталкивает грубая правда земной любви. В рассказе «Ненужная история» курсистка Вика ощущает любовь как </w:t>
      </w:r>
      <w:r w:rsidR="009D5504">
        <w:rPr>
          <w:rFonts w:ascii="Times New Roman" w:hAnsi="Times New Roman" w:cs="Times New Roman"/>
          <w:sz w:val="28"/>
          <w:szCs w:val="28"/>
        </w:rPr>
        <w:t>мистическую тайну. Она оказывается во власти возвышенных чувств, вспоминая красавца</w:t>
      </w:r>
      <w:r w:rsidRPr="008F408B">
        <w:rPr>
          <w:rFonts w:ascii="Times New Roman" w:hAnsi="Times New Roman" w:cs="Times New Roman"/>
          <w:sz w:val="28"/>
          <w:szCs w:val="28"/>
        </w:rPr>
        <w:t xml:space="preserve"> Леонтьева, его глаза. Эйфория прерывается отвращением в тот самый момент, когда Леонтьев поцеловал ее. Вика бежит от </w:t>
      </w:r>
      <w:r w:rsidR="008F6440">
        <w:rPr>
          <w:rFonts w:ascii="Times New Roman" w:hAnsi="Times New Roman" w:cs="Times New Roman"/>
          <w:sz w:val="28"/>
          <w:szCs w:val="28"/>
        </w:rPr>
        <w:t xml:space="preserve">него. </w:t>
      </w:r>
      <w:r w:rsidRPr="008F408B">
        <w:rPr>
          <w:rFonts w:ascii="Times New Roman" w:hAnsi="Times New Roman" w:cs="Times New Roman"/>
          <w:sz w:val="28"/>
          <w:szCs w:val="28"/>
        </w:rPr>
        <w:t xml:space="preserve">Так же драматично окончился роман Вики с другим молодым человеком – </w:t>
      </w:r>
      <w:proofErr w:type="spellStart"/>
      <w:r w:rsidRPr="008F408B">
        <w:rPr>
          <w:rFonts w:ascii="Times New Roman" w:hAnsi="Times New Roman" w:cs="Times New Roman"/>
          <w:sz w:val="28"/>
          <w:szCs w:val="28"/>
        </w:rPr>
        <w:t>Васютой</w:t>
      </w:r>
      <w:proofErr w:type="spellEnd"/>
      <w:r w:rsidRPr="008F408B">
        <w:rPr>
          <w:rFonts w:ascii="Times New Roman" w:hAnsi="Times New Roman" w:cs="Times New Roman"/>
          <w:sz w:val="28"/>
          <w:szCs w:val="28"/>
        </w:rPr>
        <w:t xml:space="preserve">. </w:t>
      </w:r>
      <w:r w:rsidR="009D5504">
        <w:rPr>
          <w:rFonts w:ascii="Times New Roman" w:hAnsi="Times New Roman" w:cs="Times New Roman"/>
          <w:sz w:val="28"/>
          <w:szCs w:val="28"/>
        </w:rPr>
        <w:t xml:space="preserve">Героиня </w:t>
      </w:r>
      <w:r w:rsidRPr="008F408B">
        <w:rPr>
          <w:rFonts w:ascii="Times New Roman" w:hAnsi="Times New Roman" w:cs="Times New Roman"/>
          <w:sz w:val="28"/>
          <w:szCs w:val="28"/>
        </w:rPr>
        <w:t xml:space="preserve">полюбила </w:t>
      </w:r>
      <w:r w:rsidR="009D5504">
        <w:rPr>
          <w:rFonts w:ascii="Times New Roman" w:hAnsi="Times New Roman" w:cs="Times New Roman"/>
          <w:sz w:val="28"/>
          <w:szCs w:val="28"/>
        </w:rPr>
        <w:t xml:space="preserve">юношу, когда он был послушником. </w:t>
      </w:r>
      <w:proofErr w:type="spellStart"/>
      <w:r w:rsidRPr="008F408B">
        <w:rPr>
          <w:rFonts w:ascii="Times New Roman" w:hAnsi="Times New Roman" w:cs="Times New Roman"/>
          <w:sz w:val="28"/>
          <w:szCs w:val="28"/>
        </w:rPr>
        <w:t>Васюта</w:t>
      </w:r>
      <w:proofErr w:type="spellEnd"/>
      <w:r w:rsidRPr="008F408B">
        <w:rPr>
          <w:rFonts w:ascii="Times New Roman" w:hAnsi="Times New Roman" w:cs="Times New Roman"/>
          <w:sz w:val="28"/>
          <w:szCs w:val="28"/>
        </w:rPr>
        <w:t xml:space="preserve"> стал ее женихом. Вика испытала «смертельный ужас», когда будущий муж обнял ее. В финале Вика и ее брат плачут «о </w:t>
      </w:r>
      <w:proofErr w:type="spellStart"/>
      <w:r w:rsidRPr="008F408B">
        <w:rPr>
          <w:rFonts w:ascii="Times New Roman" w:hAnsi="Times New Roman" w:cs="Times New Roman"/>
          <w:sz w:val="28"/>
          <w:szCs w:val="28"/>
        </w:rPr>
        <w:t>Васюте</w:t>
      </w:r>
      <w:proofErr w:type="spellEnd"/>
      <w:r w:rsidRPr="008F408B">
        <w:rPr>
          <w:rFonts w:ascii="Times New Roman" w:hAnsi="Times New Roman" w:cs="Times New Roman"/>
          <w:sz w:val="28"/>
          <w:szCs w:val="28"/>
        </w:rPr>
        <w:t xml:space="preserve"> настоящем, которого мож</w:t>
      </w:r>
      <w:r w:rsidR="008F6440">
        <w:rPr>
          <w:rFonts w:ascii="Times New Roman" w:hAnsi="Times New Roman" w:cs="Times New Roman"/>
          <w:sz w:val="28"/>
          <w:szCs w:val="28"/>
        </w:rPr>
        <w:t>но было любить – но которого по-</w:t>
      </w:r>
      <w:r w:rsidRPr="008F408B">
        <w:rPr>
          <w:rFonts w:ascii="Times New Roman" w:hAnsi="Times New Roman" w:cs="Times New Roman"/>
          <w:sz w:val="28"/>
          <w:szCs w:val="28"/>
        </w:rPr>
        <w:t xml:space="preserve">настоящему никогда не было». </w:t>
      </w:r>
    </w:p>
    <w:p w:rsidR="008F6440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 xml:space="preserve">Героини </w:t>
      </w:r>
      <w:r w:rsidR="003B0830">
        <w:rPr>
          <w:rFonts w:ascii="Times New Roman" w:hAnsi="Times New Roman" w:cs="Times New Roman"/>
          <w:sz w:val="28"/>
          <w:szCs w:val="28"/>
        </w:rPr>
        <w:t xml:space="preserve">З. </w:t>
      </w:r>
      <w:r w:rsidRPr="008F408B">
        <w:rPr>
          <w:rFonts w:ascii="Times New Roman" w:hAnsi="Times New Roman" w:cs="Times New Roman"/>
          <w:sz w:val="28"/>
          <w:szCs w:val="28"/>
        </w:rPr>
        <w:t xml:space="preserve">Гиппиус переживают </w:t>
      </w:r>
      <w:proofErr w:type="gramStart"/>
      <w:r w:rsidRPr="008F408B">
        <w:rPr>
          <w:rFonts w:ascii="Times New Roman" w:hAnsi="Times New Roman" w:cs="Times New Roman"/>
          <w:sz w:val="28"/>
          <w:szCs w:val="28"/>
        </w:rPr>
        <w:t>любовь</w:t>
      </w:r>
      <w:proofErr w:type="gramEnd"/>
      <w:r w:rsidRPr="008F408B">
        <w:rPr>
          <w:rFonts w:ascii="Times New Roman" w:hAnsi="Times New Roman" w:cs="Times New Roman"/>
          <w:sz w:val="28"/>
          <w:szCs w:val="28"/>
        </w:rPr>
        <w:t xml:space="preserve"> как печаль о чем-то высоком, божественном, их унижает сама мысль о </w:t>
      </w:r>
      <w:r w:rsidR="009D5504">
        <w:rPr>
          <w:rFonts w:ascii="Times New Roman" w:hAnsi="Times New Roman" w:cs="Times New Roman"/>
          <w:sz w:val="28"/>
          <w:szCs w:val="28"/>
        </w:rPr>
        <w:t>чувственности</w:t>
      </w:r>
      <w:r w:rsidRPr="008F408B">
        <w:rPr>
          <w:rFonts w:ascii="Times New Roman" w:hAnsi="Times New Roman" w:cs="Times New Roman"/>
          <w:sz w:val="28"/>
          <w:szCs w:val="28"/>
        </w:rPr>
        <w:t xml:space="preserve">. В них живет вера в святость плоти, в то, что в ней соединяется земля и небо. </w:t>
      </w:r>
      <w:proofErr w:type="gramStart"/>
      <w:r w:rsidRPr="008F408B">
        <w:rPr>
          <w:rFonts w:ascii="Times New Roman" w:hAnsi="Times New Roman" w:cs="Times New Roman"/>
          <w:sz w:val="28"/>
          <w:szCs w:val="28"/>
        </w:rPr>
        <w:t>В душе героини рассказа «Святая плоть» Серафимы, купеческой дочери, живет «любовь земная» и «любовь небесная».</w:t>
      </w:r>
      <w:proofErr w:type="gramEnd"/>
      <w:r w:rsidRPr="008F408B">
        <w:rPr>
          <w:rFonts w:ascii="Times New Roman" w:hAnsi="Times New Roman" w:cs="Times New Roman"/>
          <w:sz w:val="28"/>
          <w:szCs w:val="28"/>
        </w:rPr>
        <w:t xml:space="preserve"> </w:t>
      </w:r>
      <w:r w:rsidR="008F6440">
        <w:rPr>
          <w:rFonts w:ascii="Times New Roman" w:hAnsi="Times New Roman" w:cs="Times New Roman"/>
          <w:sz w:val="28"/>
          <w:szCs w:val="28"/>
        </w:rPr>
        <w:t>Авт</w:t>
      </w:r>
      <w:bookmarkStart w:id="0" w:name="_GoBack"/>
      <w:bookmarkEnd w:id="0"/>
      <w:r w:rsidR="008F6440">
        <w:rPr>
          <w:rFonts w:ascii="Times New Roman" w:hAnsi="Times New Roman" w:cs="Times New Roman"/>
          <w:sz w:val="28"/>
          <w:szCs w:val="28"/>
        </w:rPr>
        <w:t>ор показывает победу героини над плотским началом.</w:t>
      </w:r>
      <w:r w:rsidRPr="008F40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440" w:rsidRDefault="008F6440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З. </w:t>
      </w:r>
      <w:r w:rsidR="008F408B" w:rsidRPr="008F408B">
        <w:rPr>
          <w:rFonts w:ascii="Times New Roman" w:hAnsi="Times New Roman" w:cs="Times New Roman"/>
          <w:sz w:val="28"/>
          <w:szCs w:val="28"/>
        </w:rPr>
        <w:t>Гиппиус пишет о безграничности вариантов любви, ее неожиданностях, роковых случайностях («Яблони цветут», «Голубое небо»)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 xml:space="preserve">Идея трагизма сущего, рокового сплетения жизни и смерти выражена в рассказе «На веревках». Жених и невеста счастливы, катаясь на качелях, во взаимном упоении, они не видят, как попадает под смертельный удар качавшейся доски девочка, сестра невесты. </w:t>
      </w:r>
    </w:p>
    <w:p w:rsidR="008F6440" w:rsidRDefault="008F408B" w:rsidP="008F64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Проблема самоубийства раскрывается в рассказе «Лунные муравьи». По форме рассказ  представляет собой дневник, в котором герой ведет статистику самоубийств. Он стремится понять, по</w:t>
      </w:r>
      <w:r w:rsidR="003B0830">
        <w:rPr>
          <w:rFonts w:ascii="Times New Roman" w:hAnsi="Times New Roman" w:cs="Times New Roman"/>
          <w:sz w:val="28"/>
          <w:szCs w:val="28"/>
        </w:rPr>
        <w:t>чем</w:t>
      </w:r>
      <w:r w:rsidRPr="008F408B">
        <w:rPr>
          <w:rFonts w:ascii="Times New Roman" w:hAnsi="Times New Roman" w:cs="Times New Roman"/>
          <w:sz w:val="28"/>
          <w:szCs w:val="28"/>
        </w:rPr>
        <w:t>у люди становятся самоубийцами. Ответ для себ</w:t>
      </w:r>
      <w:r w:rsidR="003B0830">
        <w:rPr>
          <w:rFonts w:ascii="Times New Roman" w:hAnsi="Times New Roman" w:cs="Times New Roman"/>
          <w:sz w:val="28"/>
          <w:szCs w:val="28"/>
        </w:rPr>
        <w:t>я герой находит в романе Г. Уэлл</w:t>
      </w:r>
      <w:r w:rsidRPr="008F408B">
        <w:rPr>
          <w:rFonts w:ascii="Times New Roman" w:hAnsi="Times New Roman" w:cs="Times New Roman"/>
          <w:sz w:val="28"/>
          <w:szCs w:val="28"/>
        </w:rPr>
        <w:t xml:space="preserve">са «Первые люди на Луне», в котором описываются похожие на муравьев местные жители, до того слабые, что могут умереть от простого прикосновения: «Чуть тронешь – веточкой, пальцем, – он уж подвернулся и готов». Символический смысл заглавия рассказа заключается в том, что все люди настолько духовно слабы, что похожи на муравьев. Любая жизненная неурядица способна лишить человека душевных сил к сопротивлению. Повествователь «окидывает взглядом» Россию и понимает, что все люди </w:t>
      </w:r>
      <w:r w:rsidR="00567EF2">
        <w:rPr>
          <w:rFonts w:ascii="Times New Roman" w:hAnsi="Times New Roman" w:cs="Times New Roman"/>
          <w:sz w:val="28"/>
          <w:szCs w:val="28"/>
        </w:rPr>
        <w:t>в стране – армия «лунных муравьев», неспособных выдержать «ле</w:t>
      </w:r>
      <w:r w:rsidRPr="008F408B">
        <w:rPr>
          <w:rFonts w:ascii="Times New Roman" w:hAnsi="Times New Roman" w:cs="Times New Roman"/>
          <w:sz w:val="28"/>
          <w:szCs w:val="28"/>
        </w:rPr>
        <w:t xml:space="preserve">гкое дуновение ветерка». Более того, эта мысль приводит героя к выводу о том, что он и сам является </w:t>
      </w:r>
      <w:r w:rsidR="00567EF2">
        <w:rPr>
          <w:rFonts w:ascii="Times New Roman" w:hAnsi="Times New Roman" w:cs="Times New Roman"/>
          <w:sz w:val="28"/>
          <w:szCs w:val="28"/>
        </w:rPr>
        <w:lastRenderedPageBreak/>
        <w:t>таким «лунным муравье</w:t>
      </w:r>
      <w:r w:rsidRPr="008F408B">
        <w:rPr>
          <w:rFonts w:ascii="Times New Roman" w:hAnsi="Times New Roman" w:cs="Times New Roman"/>
          <w:sz w:val="28"/>
          <w:szCs w:val="28"/>
        </w:rPr>
        <w:t>м», слепо проживающем свой век в ожидании смерти.</w:t>
      </w:r>
      <w:r w:rsidR="008F6440">
        <w:rPr>
          <w:rFonts w:ascii="Times New Roman" w:hAnsi="Times New Roman" w:cs="Times New Roman"/>
          <w:sz w:val="28"/>
          <w:szCs w:val="28"/>
        </w:rPr>
        <w:t xml:space="preserve"> </w:t>
      </w:r>
      <w:r w:rsidRPr="008F408B">
        <w:rPr>
          <w:rFonts w:ascii="Times New Roman" w:hAnsi="Times New Roman" w:cs="Times New Roman"/>
          <w:sz w:val="28"/>
          <w:szCs w:val="28"/>
        </w:rPr>
        <w:t xml:space="preserve">Самоубийцами становятся чаще всего представители низших слоев российского общества. </w:t>
      </w:r>
    </w:p>
    <w:p w:rsidR="008F6440" w:rsidRDefault="008F6440" w:rsidP="008F64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440">
        <w:rPr>
          <w:rFonts w:ascii="Times New Roman" w:hAnsi="Times New Roman" w:cs="Times New Roman"/>
          <w:sz w:val="28"/>
          <w:szCs w:val="28"/>
        </w:rPr>
        <w:t>3. Роман З. Н. Гиппиус «Чертова кукла».</w:t>
      </w:r>
    </w:p>
    <w:p w:rsidR="008F408B" w:rsidRPr="008F408B" w:rsidRDefault="008F408B" w:rsidP="008F64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 xml:space="preserve">Роман «Чертова кукла» является своеобразным итогом, иллюстрирующим размышления 3. Гиппиус над общечеловеческими проблемами в период </w:t>
      </w:r>
      <w:r w:rsidR="008F6440">
        <w:rPr>
          <w:rFonts w:ascii="Times New Roman" w:hAnsi="Times New Roman" w:cs="Times New Roman"/>
          <w:sz w:val="28"/>
          <w:szCs w:val="28"/>
        </w:rPr>
        <w:t>начала 1900-х годов.</w:t>
      </w:r>
      <w:r w:rsidRPr="008F408B">
        <w:rPr>
          <w:rFonts w:ascii="Times New Roman" w:hAnsi="Times New Roman" w:cs="Times New Roman"/>
          <w:sz w:val="28"/>
          <w:szCs w:val="28"/>
        </w:rPr>
        <w:t xml:space="preserve"> </w:t>
      </w:r>
      <w:r w:rsidR="00567EF2">
        <w:rPr>
          <w:rFonts w:ascii="Times New Roman" w:hAnsi="Times New Roman" w:cs="Times New Roman"/>
          <w:sz w:val="28"/>
          <w:szCs w:val="28"/>
        </w:rPr>
        <w:t>Это роман идеологический</w:t>
      </w:r>
      <w:r w:rsidRPr="008F408B">
        <w:rPr>
          <w:rFonts w:ascii="Times New Roman" w:hAnsi="Times New Roman" w:cs="Times New Roman"/>
          <w:sz w:val="28"/>
          <w:szCs w:val="28"/>
        </w:rPr>
        <w:t>, так как в нем отражены разные типы людей, разные идеологии, взгляды на социально-политическую ситуацию. Проблема индивидуализма, характерная для идеологического романа, является одной из основных и решается исключительно в социальном ключе. Тема произведения – жизнь предреволюционной России, зарождение нового типа мышления и сознания. Идея романа имеет антиреволюционную направленность и заключается в том, что чел</w:t>
      </w:r>
      <w:r w:rsidR="00567EF2">
        <w:rPr>
          <w:rFonts w:ascii="Times New Roman" w:hAnsi="Times New Roman" w:cs="Times New Roman"/>
          <w:sz w:val="28"/>
          <w:szCs w:val="28"/>
        </w:rPr>
        <w:t>овек без Бога в душе – че</w:t>
      </w:r>
      <w:r w:rsidRPr="008F408B">
        <w:rPr>
          <w:rFonts w:ascii="Times New Roman" w:hAnsi="Times New Roman" w:cs="Times New Roman"/>
          <w:sz w:val="28"/>
          <w:szCs w:val="28"/>
        </w:rPr>
        <w:t xml:space="preserve">ртова кукла, которой управляют темные силы, </w:t>
      </w:r>
      <w:r w:rsidR="00567EF2">
        <w:rPr>
          <w:rFonts w:ascii="Times New Roman" w:hAnsi="Times New Roman" w:cs="Times New Roman"/>
          <w:sz w:val="28"/>
          <w:szCs w:val="28"/>
        </w:rPr>
        <w:t>вырастающие</w:t>
      </w:r>
      <w:r w:rsidRPr="008F408B">
        <w:rPr>
          <w:rFonts w:ascii="Times New Roman" w:hAnsi="Times New Roman" w:cs="Times New Roman"/>
          <w:sz w:val="28"/>
          <w:szCs w:val="28"/>
        </w:rPr>
        <w:t xml:space="preserve"> из революционных идей. 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 xml:space="preserve">Юрий Николаевич </w:t>
      </w:r>
      <w:proofErr w:type="spellStart"/>
      <w:r w:rsidRPr="008F408B">
        <w:rPr>
          <w:rFonts w:ascii="Times New Roman" w:hAnsi="Times New Roman" w:cs="Times New Roman"/>
          <w:sz w:val="28"/>
          <w:szCs w:val="28"/>
        </w:rPr>
        <w:t>Двоекуров</w:t>
      </w:r>
      <w:proofErr w:type="spellEnd"/>
      <w:r w:rsidRPr="008F408B">
        <w:rPr>
          <w:rFonts w:ascii="Times New Roman" w:hAnsi="Times New Roman" w:cs="Times New Roman"/>
          <w:sz w:val="28"/>
          <w:szCs w:val="28"/>
        </w:rPr>
        <w:t xml:space="preserve"> выступает стержневым образом произведения. Он – студент, который изучал философию в Германии и вернулся в Петербург, чтобы изучать химию. В погоне за удовольствиями, презрев мораль и нравственность, он отдаляется от Бога и тем самым добровольно ввергает себя во власть сатаны. В образе </w:t>
      </w:r>
      <w:proofErr w:type="spellStart"/>
      <w:r w:rsidRPr="008F408B">
        <w:rPr>
          <w:rFonts w:ascii="Times New Roman" w:hAnsi="Times New Roman" w:cs="Times New Roman"/>
          <w:sz w:val="28"/>
          <w:szCs w:val="28"/>
        </w:rPr>
        <w:t>Двоекурова</w:t>
      </w:r>
      <w:proofErr w:type="spellEnd"/>
      <w:r w:rsidRPr="008F408B">
        <w:rPr>
          <w:rFonts w:ascii="Times New Roman" w:hAnsi="Times New Roman" w:cs="Times New Roman"/>
          <w:sz w:val="28"/>
          <w:szCs w:val="28"/>
        </w:rPr>
        <w:t xml:space="preserve"> З. Гиппиус изобразила новый, народившийся в русском обществе тип, представляющий некую трансформацию Свидригайловых и Ставрогиных. Положив в основу своей теории идею Раскол</w:t>
      </w:r>
      <w:r w:rsidR="00567EF2">
        <w:rPr>
          <w:rFonts w:ascii="Times New Roman" w:hAnsi="Times New Roman" w:cs="Times New Roman"/>
          <w:sz w:val="28"/>
          <w:szCs w:val="28"/>
        </w:rPr>
        <w:t>ьникова, Юрий ловко маскирует ее</w:t>
      </w:r>
      <w:r w:rsidRPr="008F408B">
        <w:rPr>
          <w:rFonts w:ascii="Times New Roman" w:hAnsi="Times New Roman" w:cs="Times New Roman"/>
          <w:sz w:val="28"/>
          <w:szCs w:val="28"/>
        </w:rPr>
        <w:t xml:space="preserve"> «разумным эгоизмом» Чернышевского. «Сознательно и умно устраивая свое счастье, я не должен вредить другим» – кредо Юрия </w:t>
      </w:r>
      <w:proofErr w:type="spellStart"/>
      <w:r w:rsidRPr="008F408B">
        <w:rPr>
          <w:rFonts w:ascii="Times New Roman" w:hAnsi="Times New Roman" w:cs="Times New Roman"/>
          <w:sz w:val="28"/>
          <w:szCs w:val="28"/>
        </w:rPr>
        <w:t>Двоекурова</w:t>
      </w:r>
      <w:proofErr w:type="spellEnd"/>
      <w:r w:rsidRPr="008F408B">
        <w:rPr>
          <w:rFonts w:ascii="Times New Roman" w:hAnsi="Times New Roman" w:cs="Times New Roman"/>
          <w:sz w:val="28"/>
          <w:szCs w:val="28"/>
        </w:rPr>
        <w:t>. В</w:t>
      </w:r>
      <w:r w:rsidR="00567EF2">
        <w:rPr>
          <w:rFonts w:ascii="Times New Roman" w:hAnsi="Times New Roman" w:cs="Times New Roman"/>
          <w:sz w:val="28"/>
          <w:szCs w:val="28"/>
        </w:rPr>
        <w:t xml:space="preserve">первые Юрия </w:t>
      </w:r>
      <w:proofErr w:type="spellStart"/>
      <w:r w:rsidR="00567EF2">
        <w:rPr>
          <w:rFonts w:ascii="Times New Roman" w:hAnsi="Times New Roman" w:cs="Times New Roman"/>
          <w:sz w:val="28"/>
          <w:szCs w:val="28"/>
        </w:rPr>
        <w:t>Двоекурова</w:t>
      </w:r>
      <w:proofErr w:type="spellEnd"/>
      <w:r w:rsidR="00567EF2">
        <w:rPr>
          <w:rFonts w:ascii="Times New Roman" w:hAnsi="Times New Roman" w:cs="Times New Roman"/>
          <w:sz w:val="28"/>
          <w:szCs w:val="28"/>
        </w:rPr>
        <w:t xml:space="preserve"> назвал че</w:t>
      </w:r>
      <w:r w:rsidRPr="008F408B">
        <w:rPr>
          <w:rFonts w:ascii="Times New Roman" w:hAnsi="Times New Roman" w:cs="Times New Roman"/>
          <w:sz w:val="28"/>
          <w:szCs w:val="28"/>
        </w:rPr>
        <w:t>ртовой куклой «остроглазый человек» (Л</w:t>
      </w:r>
      <w:r w:rsidR="00567EF2">
        <w:rPr>
          <w:rFonts w:ascii="Times New Roman" w:hAnsi="Times New Roman" w:cs="Times New Roman"/>
          <w:sz w:val="28"/>
          <w:szCs w:val="28"/>
        </w:rPr>
        <w:t xml:space="preserve">авр </w:t>
      </w:r>
      <w:proofErr w:type="spellStart"/>
      <w:r w:rsidR="00567EF2">
        <w:rPr>
          <w:rFonts w:ascii="Times New Roman" w:hAnsi="Times New Roman" w:cs="Times New Roman"/>
          <w:sz w:val="28"/>
          <w:szCs w:val="28"/>
        </w:rPr>
        <w:t>Иваныч</w:t>
      </w:r>
      <w:proofErr w:type="spellEnd"/>
      <w:r w:rsidR="00567EF2">
        <w:rPr>
          <w:rFonts w:ascii="Times New Roman" w:hAnsi="Times New Roman" w:cs="Times New Roman"/>
          <w:sz w:val="28"/>
          <w:szCs w:val="28"/>
        </w:rPr>
        <w:t>) на собрании, посвяще</w:t>
      </w:r>
      <w:r w:rsidRPr="008F408B">
        <w:rPr>
          <w:rFonts w:ascii="Times New Roman" w:hAnsi="Times New Roman" w:cs="Times New Roman"/>
          <w:sz w:val="28"/>
          <w:szCs w:val="28"/>
        </w:rPr>
        <w:t xml:space="preserve">нном произведению Достоевского из-за высказываний Юрия о его «философии» жизни: «Вдруг поднялся остроглазый человек с простецким лицом, ввинтился в Юрия взором, поднял бледный палец и среди общего молчания явственно произнес: – Чертова ты кукла – вот ты кто, да! И пусть черт с тобой играет, а я и видеть-то этого не хочу – жалко, </w:t>
      </w:r>
      <w:proofErr w:type="gramStart"/>
      <w:r w:rsidRPr="008F408B">
        <w:rPr>
          <w:rFonts w:ascii="Times New Roman" w:hAnsi="Times New Roman" w:cs="Times New Roman"/>
          <w:sz w:val="28"/>
          <w:szCs w:val="28"/>
        </w:rPr>
        <w:t>тьфу</w:t>
      </w:r>
      <w:proofErr w:type="gramEnd"/>
      <w:r w:rsidRPr="008F408B">
        <w:rPr>
          <w:rFonts w:ascii="Times New Roman" w:hAnsi="Times New Roman" w:cs="Times New Roman"/>
          <w:sz w:val="28"/>
          <w:szCs w:val="28"/>
        </w:rPr>
        <w:t>!». Таким образом, особенность названия романа вытекает из его символики. Главный герой – всего лишь кукла в руках черта, именно поэтому он равнодушен к другим людям.</w:t>
      </w:r>
    </w:p>
    <w:p w:rsidR="008F408B" w:rsidRPr="008F408B" w:rsidRDefault="008F408B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408B">
        <w:rPr>
          <w:rFonts w:ascii="Times New Roman" w:hAnsi="Times New Roman" w:cs="Times New Roman"/>
          <w:sz w:val="28"/>
          <w:szCs w:val="28"/>
        </w:rPr>
        <w:t>Михаил Ржевский, революционер, са</w:t>
      </w:r>
      <w:r w:rsidR="0090626E">
        <w:rPr>
          <w:rFonts w:ascii="Times New Roman" w:hAnsi="Times New Roman" w:cs="Times New Roman"/>
          <w:sz w:val="28"/>
          <w:szCs w:val="28"/>
        </w:rPr>
        <w:t>моотверженный, честный человек, </w:t>
      </w:r>
      <w:r w:rsidRPr="008F408B">
        <w:rPr>
          <w:rFonts w:ascii="Times New Roman" w:hAnsi="Times New Roman" w:cs="Times New Roman"/>
          <w:sz w:val="28"/>
          <w:szCs w:val="28"/>
        </w:rPr>
        <w:t xml:space="preserve">– антипод </w:t>
      </w:r>
      <w:proofErr w:type="spellStart"/>
      <w:r w:rsidRPr="008F408B">
        <w:rPr>
          <w:rFonts w:ascii="Times New Roman" w:hAnsi="Times New Roman" w:cs="Times New Roman"/>
          <w:sz w:val="28"/>
          <w:szCs w:val="28"/>
        </w:rPr>
        <w:t>Двоекурова</w:t>
      </w:r>
      <w:proofErr w:type="spellEnd"/>
      <w:r w:rsidRPr="008F40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1F1C" w:rsidRPr="00216602" w:rsidRDefault="00C61F1C" w:rsidP="008F40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61F1C" w:rsidRPr="00216602" w:rsidSect="00836F30">
      <w:footerReference w:type="default" r:id="rId9"/>
      <w:pgSz w:w="11906" w:h="16838"/>
      <w:pgMar w:top="1134" w:right="850" w:bottom="1134" w:left="1701" w:header="708" w:footer="708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6A2" w:rsidRDefault="000046A2" w:rsidP="00836F30">
      <w:pPr>
        <w:spacing w:after="0" w:line="240" w:lineRule="auto"/>
      </w:pPr>
      <w:r>
        <w:separator/>
      </w:r>
    </w:p>
  </w:endnote>
  <w:endnote w:type="continuationSeparator" w:id="0">
    <w:p w:rsidR="000046A2" w:rsidRDefault="000046A2" w:rsidP="00836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914002"/>
      <w:docPartObj>
        <w:docPartGallery w:val="Page Numbers (Bottom of Page)"/>
        <w:docPartUnique/>
      </w:docPartObj>
    </w:sdtPr>
    <w:sdtEndPr/>
    <w:sdtContent>
      <w:p w:rsidR="00836F30" w:rsidRDefault="00836F30" w:rsidP="00836F3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504">
          <w:rPr>
            <w:noProof/>
          </w:rPr>
          <w:t>64</w:t>
        </w:r>
        <w:r>
          <w:fldChar w:fldCharType="end"/>
        </w:r>
      </w:p>
    </w:sdtContent>
  </w:sdt>
  <w:p w:rsidR="00836F30" w:rsidRDefault="00836F3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6A2" w:rsidRDefault="000046A2" w:rsidP="00836F30">
      <w:pPr>
        <w:spacing w:after="0" w:line="240" w:lineRule="auto"/>
      </w:pPr>
      <w:r>
        <w:separator/>
      </w:r>
    </w:p>
  </w:footnote>
  <w:footnote w:type="continuationSeparator" w:id="0">
    <w:p w:rsidR="000046A2" w:rsidRDefault="000046A2" w:rsidP="00836F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00A6"/>
    <w:multiLevelType w:val="hybridMultilevel"/>
    <w:tmpl w:val="1C868A28"/>
    <w:lvl w:ilvl="0" w:tplc="74705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517F97"/>
    <w:multiLevelType w:val="hybridMultilevel"/>
    <w:tmpl w:val="4E9299C4"/>
    <w:lvl w:ilvl="0" w:tplc="A0A45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101205"/>
    <w:multiLevelType w:val="hybridMultilevel"/>
    <w:tmpl w:val="B582C4F4"/>
    <w:lvl w:ilvl="0" w:tplc="BA62C5E6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3">
    <w:nsid w:val="5D7E7476"/>
    <w:multiLevelType w:val="hybridMultilevel"/>
    <w:tmpl w:val="F4C26C14"/>
    <w:lvl w:ilvl="0" w:tplc="CF964D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CA6F99"/>
    <w:multiLevelType w:val="hybridMultilevel"/>
    <w:tmpl w:val="5D3EA2D4"/>
    <w:lvl w:ilvl="0" w:tplc="C0AE57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02"/>
    <w:rsid w:val="000046A2"/>
    <w:rsid w:val="0001587D"/>
    <w:rsid w:val="0006788F"/>
    <w:rsid w:val="000E1F79"/>
    <w:rsid w:val="00216602"/>
    <w:rsid w:val="0025457C"/>
    <w:rsid w:val="00276EDE"/>
    <w:rsid w:val="00286F4D"/>
    <w:rsid w:val="00303794"/>
    <w:rsid w:val="00307169"/>
    <w:rsid w:val="0031287F"/>
    <w:rsid w:val="0031538D"/>
    <w:rsid w:val="003356BB"/>
    <w:rsid w:val="003526D5"/>
    <w:rsid w:val="00385E35"/>
    <w:rsid w:val="00385F56"/>
    <w:rsid w:val="003B0830"/>
    <w:rsid w:val="003C4A32"/>
    <w:rsid w:val="003F67A5"/>
    <w:rsid w:val="00415E43"/>
    <w:rsid w:val="0044376B"/>
    <w:rsid w:val="004779B9"/>
    <w:rsid w:val="004A509C"/>
    <w:rsid w:val="004B6D9B"/>
    <w:rsid w:val="004D26CC"/>
    <w:rsid w:val="004E1134"/>
    <w:rsid w:val="004E5256"/>
    <w:rsid w:val="005169BD"/>
    <w:rsid w:val="00516E0D"/>
    <w:rsid w:val="0053357A"/>
    <w:rsid w:val="005375AB"/>
    <w:rsid w:val="00563E7C"/>
    <w:rsid w:val="00567EF2"/>
    <w:rsid w:val="00575432"/>
    <w:rsid w:val="005A7199"/>
    <w:rsid w:val="0061193E"/>
    <w:rsid w:val="006513F5"/>
    <w:rsid w:val="006C2A6D"/>
    <w:rsid w:val="00720ABB"/>
    <w:rsid w:val="00743871"/>
    <w:rsid w:val="00774E88"/>
    <w:rsid w:val="007A28F9"/>
    <w:rsid w:val="007A7C89"/>
    <w:rsid w:val="007E0CBE"/>
    <w:rsid w:val="007F565E"/>
    <w:rsid w:val="008303A6"/>
    <w:rsid w:val="00836F30"/>
    <w:rsid w:val="008479B2"/>
    <w:rsid w:val="00880475"/>
    <w:rsid w:val="008C708E"/>
    <w:rsid w:val="008E04BC"/>
    <w:rsid w:val="008F3B98"/>
    <w:rsid w:val="008F408B"/>
    <w:rsid w:val="008F6440"/>
    <w:rsid w:val="0090626E"/>
    <w:rsid w:val="009305EE"/>
    <w:rsid w:val="00991E85"/>
    <w:rsid w:val="00991F40"/>
    <w:rsid w:val="009C38E7"/>
    <w:rsid w:val="009D5504"/>
    <w:rsid w:val="00A02473"/>
    <w:rsid w:val="00AB1CD3"/>
    <w:rsid w:val="00AB7167"/>
    <w:rsid w:val="00AF2534"/>
    <w:rsid w:val="00B01A58"/>
    <w:rsid w:val="00B45B5B"/>
    <w:rsid w:val="00BB5D6D"/>
    <w:rsid w:val="00BC4ED3"/>
    <w:rsid w:val="00C06310"/>
    <w:rsid w:val="00C57085"/>
    <w:rsid w:val="00C61F1C"/>
    <w:rsid w:val="00CF5AF3"/>
    <w:rsid w:val="00D72E82"/>
    <w:rsid w:val="00D81B16"/>
    <w:rsid w:val="00DB3053"/>
    <w:rsid w:val="00E27B4D"/>
    <w:rsid w:val="00E861A1"/>
    <w:rsid w:val="00EA71DE"/>
    <w:rsid w:val="00EB0A3E"/>
    <w:rsid w:val="00EE385B"/>
    <w:rsid w:val="00FC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36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6F30"/>
  </w:style>
  <w:style w:type="paragraph" w:styleId="a6">
    <w:name w:val="footer"/>
    <w:basedOn w:val="a"/>
    <w:link w:val="a7"/>
    <w:uiPriority w:val="99"/>
    <w:unhideWhenUsed/>
    <w:rsid w:val="00836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6F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36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6F30"/>
  </w:style>
  <w:style w:type="paragraph" w:styleId="a6">
    <w:name w:val="footer"/>
    <w:basedOn w:val="a"/>
    <w:link w:val="a7"/>
    <w:uiPriority w:val="99"/>
    <w:unhideWhenUsed/>
    <w:rsid w:val="00836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6F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EF0D0-0A4E-4ACC-B70E-24B1B0EFF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1397</Words>
  <Characters>7966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76</cp:revision>
  <dcterms:created xsi:type="dcterms:W3CDTF">2023-11-13T09:48:00Z</dcterms:created>
  <dcterms:modified xsi:type="dcterms:W3CDTF">2023-12-18T18:51:00Z</dcterms:modified>
</cp:coreProperties>
</file>